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rozgłosisz tę naszą sprawę, to będziemy wolni od przysięgi, którą nas związałaś.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2024-03-29T15:55:44Z</dcterms:modified>
</cp:coreProperties>
</file>