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Gada, (na) miasto schronienia dla zabójcy, Ramot w Gileadzie wraz z jego pastwiskami i 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otrzymali, na miasto schronienia dla zabójcy,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pokolenia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schronienia dla zabójcy: Ramot w Gileadzie i jego pastwiska, Machanaim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pokolenia Gadowego dano miasta dla ucieczki mężobójcy, Ramod w Galaad i przedmieścia jego, i Mahanaim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miast synów Merari według domów i rodów ich,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 miasto ucieczki Ramot w Gileadzies z jego pastwiskami, Machanaim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 miasto schronienia dla zabójcy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jako miasto ucieczki dla zabójcy: Ramot w Gileadzie z pastwiskami, Machanaim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 miasto azylu dla zabójcy -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miasto ucieczki dla zabójców Ramot w Gileadzie, [dalej] Machanajim,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Ґада місто схоронок для вбивці Рамот в Ґалааді і його околиці і Камін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różne rody potomków Merarego, pozostałe jeszcze z lewickich rodów, jako przypadający im losem udział otrzymały ogólnie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miasto schronienia dla zabójcy, mianowicie Ramot w Gileadzie, oraz jego pastwisko i Machanaim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2024-04-30T00:29:36Z</dcterms:modified>
</cp:coreProperties>
</file>