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9"/>
        <w:gridCol w:w="5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wówczas, nazajutrz po (Święcie) Paschy,* przaśniki i prażone ziarno (przygotowane) z płodów tej ziemi. W tym samym dniu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dnia, po Święcie Paschy, jedli przaśniki i prażone ziarno przygotowane już z płodów ziemi. Właśnie tego dnia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 święcie Paschy jedli z plonów tej ziemi, chleby przaśne i prażone ziarno,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z urodzajów onej ziemi nazajutrz po święcie przejścia chleby przaśne, i kłosy prażone onegoż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zboże ziemie drugiego dnia, przaśny chleb i prażmo tegoż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Paschy jedli z plonu tej krainy, chleby przaśne i ziarna prażone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 Święcie Paschy jedli z płodów ziemi przaśniki i prażone ziarno. W tym właśnie dniu,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Paschy jedli z plonów tej ziemi przaśniki i ziarno prażone tego samego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po obchodach Paschy, w tym właśnie dniu, zaczęli jeść plony tego kraju: przaśne chleby i prażone ziarno.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 dzień Paschy spożywali z plonów tej ziemi chleb przaśny i ziarno prażone tego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їли прісне і нове з зерна землі. В цьому дні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począwszy od następnego dnia po święcie Paschy, spożywali z plonu owej ziemi – tego dnia jedli przaśne chleby i prażone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po Passze zaczęli jeść płody ziemi, przaśniki i prażone ziarno – w tym samym dniu.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nazajutrz po (Święcie) Paschy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2024-04-25T19:28:44Z</dcterms:modified>
</cp:coreProperties>
</file>