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ponieważ dzięki krwi Jezusa mamy odwagę wkroczyć do miejsca najświętszego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śmiałość, aby przez krew Jezusa wejść do Najświętszego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bracia! wolność, wnijść do świątnicy przez krew Jezusową,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bracia, ufność do weszcia świątynie we krwi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pewność, iż wejdziemy do Miejsca Świętego przez krew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ufność, iż przez krew Jezusa mamy wstęp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dzięki krwi Jezusa otwarte wejście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pewność, bracia, że wejdziemy do miejsca świętego dzięki krwi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skoro mamy pełną swobodę wejścia do sanktuarium dzięki krwi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z odwagą i ufnością możemy wejść do świątyni, dzięki krwi przelanej w ofierze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bracia, radosną ufność, że wejdziemy do sanktuarium dzięki krwi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маємо сміливість заходити до святині кров'ю Ісуса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mając więc we krwi Jezusa swobodę świętych do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zatem, bracia, ufność, że skorzystamy z drogi do Miejsca Najświętszego otwartej przez krew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więc, bracia, mamy śmiałość, jeśli chodzi o drogę wstępu do miejsca świętego dzięki krwi Jezusa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dzięki przelanej krwi Jezusa mamy teraz dostęp do miejsca najświętszego!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2024-04-27T09:15:03Z</dcterms:modified>
</cp:coreProperties>
</file>