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9"/>
        <w:gridCol w:w="5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straszne było to które jest pokazane Mojżesz powiedział bardzo przestraszony jestem i drżący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tak straszne było to zjawisko, Mojżesz powiedział: Jestem przerażony* i drżący.**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i, tak napawające bojaźnią było (to) zjawiające się, Mojżesz powiedział:,,Napełniony bojaźnią jestem i drżący".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straszne było (to) które jest pokazane Mojżesz powiedział bardzo przestraszony jestem i drżący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zjawisko to było tak straszne, że Mojżesz powiedział: Jestem przerażony i drżę.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 straszne było to zjawisko,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Mojżesz powiedział: Jestem przerażony i drżę;)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straszne to było, co widzieli, że też Mojżesz rzekł: Uląkłem się i drżę.)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straszliwo było, co widziane było, Mojżesz powiedział: Przestraszony jestem i drżący.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straszne było to zjawisko, iż Mojżesz powiedział: Zatrwożony jestem i drżę.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straszne było to zjawisko, iż Mojżesz powiedział: Jestem przerażony i drżący.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zjawisko było tak straszliwe, że Mojżesz powiedział: Jestem przerażony i drżący.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to tak straszne zjawisko, że Mojżesz powiedział: Drżę cały z przerażenia!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Mojżesz, bo tak straszne było to zjawisko, powiedział: „Przerażony jestem i drżący”.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Zjawisko to było tak straszne, że sam Mojżesz powiedział: Drżę z przerażenia.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straszliwe było to widowisko, że Mojżesz rzekł: ʼPrzerażony jestemʼ i drżę z bojaźni.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таким страшним було те видіння, що Мойсей сказав: Я жахаюся і тремчу.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straszne to było zjawisko, że Mojżesz powiedział: Jestem napełniony bojaźnią i drżący.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przerażający był to widok, że Mosze rzekł: "Trzęsę się z grozy".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Widok zaś był tak straszliwy, że Mojżesz powiedział: ”Jestem przestraszony i drżący”.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było tak przerażające, że nawet Mojżesz powiedział: „Cały trzęsę się ze strachu!”.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9:19&lt;/x&gt;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12:18-21&lt;/x&gt; opisują nadanie Prawa na górze Synaj (&lt;x&gt;20 19:12-18&lt;/x&gt;;&lt;x&gt;20 19:19&lt;/x&gt;;&lt;x&gt;20 20:19&lt;/x&gt;; &lt;x&gt;50 5:23&lt;/x&gt;). Było ono wprawdzie pełne chwały, ale tylko na skutek grozy, jaką budziło. Nie oznaczało ono udziału w tak wielkich przywilejach, w jakich daje udział nowe przymierze opisane w dalszych wersetach, pełne chwały na skutek objawienia Bożego miłosierdzia. Już same okoliczności ustanowienia obu przymierzy wskazują na wyższość nowego – dlatego nie ma powodu, by powracać do starego.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2024-04-29T04:10:18Z</dcterms:modified>
</cp:coreProperties>
</file>