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język jest małym członkiem, a pyszni się wielkim.* Oto jak wielki las podpala tak mały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język małym członkiem jest i wielkimi chlubi się. Oto jak wielki ogień jak wielki las zapala;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język mały członek jest a wielkimi chełpi się oto mały ogień jak wielki las zapala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12:4-5&lt;/x&gt;; &lt;x&gt;230 73:8-9&lt;/x&gt;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2024-04-29T19:49:58Z</dcterms:modified>
</cp:coreProperties>
</file>