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pytał dalej: Gdy wkrótce spełni się twoja zapowiedź, to jaki ma być sposób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chłopca i jakie jego zadanie?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Niech się teraz spełni twoje słowo. Lecz jak mamy postępować z dzieckiem i co mamy dla niego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Manue: Niech się teraz spełni słowo twoje; ale cóż będzie za obyczaj dziecięcia, i co za sprawa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Manue: Kiedy, pry, ziści się mowa twoja, co chcesz, aby czyniło dziecię? abo czego się strzec będzie miało?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Manoach: A gdy się spełni twoje słowo, jakie zasady i jakie obyczaje winien mieć chłopiec?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Manoach: Gdy się więc spełni twoje słowo, to jaki ma być sposób życia tego chłopca i co ma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Manoach: Gdy spełni się twoje słowo, to jakie będzie postępowanie chłopca i jego działanie?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„Teraz, kiedy spełni się twoje słowo, jak mamy postępować z chłopcem i co dla niego zrobić?”.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powiedział: - Teraz więc spełni się twoje słowo. Jakie zatem zasady i sposób postępowania będą obowiązywały chłopca?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Єфта послів до царя синів Аммона, кажучи: Що мені і тобі, що ти прийшов до мене воювати зі мною в моїй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Manoach rzekł: Teraz na pewno spełni się twoje słowo; lecz jakie ma być postępowanie z tym chłopcem oraz jakie zachowanie się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”Niech więc sprawdzą się twoje słowa. Jaki tryb życia będzie prowadzić to dziecko i czym się będzie zajmować?”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2024-05-01T07:25:55Z</dcterms:modified>
</cp:coreProperties>
</file>