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jeszcze tej nocy, ty i twoi ludzie, i zasadź się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nocą, ty i lud, który jest z tobą, i uczyńcie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wstań nocą, ty i lud, który jest z tobą, a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 się nocą z ludem, który z tobą jest, a zataj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wobec tego w nocy, ty i lud, który jest z tobą, i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nocą, ty i twój zastęp, i urządź w szczerym polu zasadzkę,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uczyń w polu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więc nocą lud, który jest przy tobie i oczekuj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zatem nocą, ty i lud, który jest przy tobie, i czatuj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Ґедеон син Йоаса в добрій старості і був похований в гробниці Йоаса свого батька в Ефраті батька Авієзрія.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 nocy, ty oraz twój lud wojenny, który ci towarzyszy, i połóż się w zasadzce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zaczaj się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2024-05-01T00:12:03Z</dcterms:modified>
</cp:coreProperties>
</file>