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4"/>
        <w:gridCol w:w="3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― powodujący podziały, zmysłowi, Ducha nie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powodują rozłamy,* zmysłowi,** nie mający Ducha.***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są (ci) wprowadzający rozłamy, zmysłowi, Ducha nie mający.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2:8&lt;/x&gt;; &lt;x&gt;520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autor chce wyrazić status fałszywych nauczycieli – są oni pozbawieni Ducha, a zatem niezbawieni (zob. &lt;x&gt;520 8:9&lt;/x&gt;).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2024-04-23T06:17:34Z</dcterms:modified>
</cp:coreProperties>
</file>