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228"/>
        <w:gridCol w:w="35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co ujrzałeś i co było i co zamierza stać się po 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widziałeś,* i to, co jest, i to, co ma stać się potem.**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 więc, co* ujrzałeś i co* (jest) i co* ma stać się po tym.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co zobaczyłeś i które są i które jest blisko stać się po 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opisz to, co już widziałeś, to, co jest, oraz to, 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to, co widziałeś, i co jest, i co ma się stać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te rzeczy, któreś widział i które są, i które się dziać mają napotem.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tedy, coś widział, i co jest, i co się dziać ma na potym.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Napisz więc to, co widziałeś i co jest, i 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Napisz więc, co widziałeś i co jest, i 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zobaczyłeś, i to, co jest, i to, co ma potem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Opisz więc to, co widziałeś, co jest i co stanie się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Zapisz, co widziałeś: co już jest i co stać się ma później.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Opisz teraz, co zobaczyłeś, co się dzieje i co ma nastąpić.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 to, co widziałeś, i to, co jest, i to, co potem musi się 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Напиши, отже, що ти побачив, і те що має статися після цього.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ujrzałeś i rzeczy które są, i które mają się po tych wydarzyć.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więc, co widzisz, i to, co jest teraz, i to, co nastąpi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Spisz więc to, co ujrzałeś, i to, co jest, i to, co się stanie potem.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Zapisz to, co już zobaczyłeś, co jest teraz oraz co się wydarzy potem.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&lt;x&gt;420 2:2&lt;/x&gt;; &lt;x&gt;730 1:11&lt;/x&gt;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Słowa te, ἃ εἶδες καὶ ἃ εἰσὶν καὶ ἃ μέλλει γενέσθαι, określają tematykę Obj. Odnosi się ono do tego, co widziałeś, co jest i co ma się stać potem. W I h to, co widziałeś, to wizja Jezusa z Obj 1; to, co jest, to Obj 2-3; to, co się stanie potem, to Obj 4-22. W I f do tego, co jest, odnosi się tylko List do Efezu (&lt;x&gt;730 2:1-7&lt;/x&gt;) jako obejmujący okres od 33 do ok. 100 r. po Chr.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48:6&lt;/x&gt;; &lt;x&gt;340 2:28-29&lt;/x&gt;; &lt;x&gt;730 1:1&lt;/x&gt;; &lt;x&gt;730 4:1&lt;/x&gt;; &lt;x&gt;730 22:6&lt;/x&gt;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Dosłownie "te, które".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2024-04-25T05:38:38Z</dcterms:modified>
</cp:coreProperties>
</file>