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usłyszałem jakby donośny głos** licznego tłumu*** w niebie – mówiących: Alleluja!**** ***** Zbawienie****** i chwała,******* i moc******** (należy do) naszego Boga,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i I f : Uczta Baranka odbędzie się w niebie. Wynika z tego, że pochwycenie Kościoła nastąpi przed Harmagedonem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12-15) i przed osądzeniem Babilonu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][****Alleluja, ἁλληλουϊά,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הַלְלּו־יָּה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Chwalcie JHWH!][*****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usłyszałem jakby głos wielki tłumu licznego w niebie, mówiących: Alleluja! Wybawienie i chwała i moc Boga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usłyszałem głos tłumu wielkiego wielki w niebie mówiących alleluja zbawienie i chwała i szacunek i moc Pana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2024-05-16T01:05:03Z</dcterms:modified>
</cp:coreProperties>
</file>