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0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ust wychodzi ostry miecz,* aby nim pobić narody; On sam będzie je pasł laską żelazną** i On depcze tłocznię*** wina szaleńczego gniewu Wszechmogącego****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ust jego wychodzi miecz ostry, aby nim raził narody, i sam pasł będzie ich laską żelazną. I sam depcze tłocznię wina szału gniewu Boga, Wszechwładcy.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ust Jego wychodzi miecz ostry aby w nim uderzyłby narody i sam będzie pasł ich w lasce żelaznej i sam depcze tłocznię wina wzburzenia i gniewu Boga Wszechmogącego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11:4&lt;/x&gt;; &lt;x&gt;290 49:2&lt;/x&gt;; &lt;x&gt;600 2:8&lt;/x&gt;; &lt;x&gt;730 1:16&lt;/x&gt;; &lt;x&gt;730 2:12&lt;/x&gt;; &lt;x&gt;730 19:21&lt;/x&gt;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2:9&lt;/x&gt;; &lt;x&gt;730 2:27&lt;/x&gt;; &lt;x&gt;730 12:5&lt;/x&gt;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63:3&lt;/x&gt;; &lt;x&gt;310 1:15&lt;/x&gt;; &lt;x&gt;730 14:19-20&lt;/x&gt;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2024-05-19T14:01:23Z</dcterms:modified>
</cp:coreProperties>
</file>