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Akisz dał mu Siklag,* ** dlatego Siklag należy do królów Judy aż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Akisz dał mu wówczas Siklag,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dlatego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dał mu więc w tym dniu Siklag. Dlatego Siklag należy do królów Judy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Syceleg; dla tego Syceleg było królów Judzkich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Achis dnia onego Siceleg: dla której przyczyny dostał się Siceleg królom Judzkim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więc oddał mu w tym dniu Siklag. Dlatego właśnie Siklag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Akisz tego dnia Syklag; dlatego Syklag należy do królów judzkich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przekazał mu więc tego dnia Siklag. Dlatego Siklag należy do królów Judy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dał mu miasto Siklag. Oto dlaczego miasto Siklag należy do królów judzkich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tego dnia dał mu Akisz Ciklag; dlatego Ciklag należy do królów judzkich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дав йому в тому дні Селак. Через це Селак був царя юдейського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jeszcze tego samego dnia, Achisz wyznaczył mu Cyklag; z tego powodu Cyklag należy do królów judzkich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Achisz dał mu tego dnia Ciklag. Dlatego Ciklag należy do królów Judy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Siklag : miejscowość w Negebie, zob. &lt;x&gt;60 15:31&lt;/x&gt;.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15:31&lt;/x&gt;; &lt;x&gt;60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2024-04-23T12:48:06Z</dcterms:modified>
</cp:coreProperties>
</file>