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powrocie do Ramy* również tam sądził Izraela, ponieważ tam był jego dom. Zbudował tam również ołtarz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2024-05-26T05:38:30Z</dcterms:modified>
</cp:coreProperties>
</file>