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Dech mój skażony jest; dni moje giną; groby mię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naśmiewcy są przy mnie, a w ich draźnieniu mieszka oko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 mi, proszę, rękojmię za się. Któż jest ten? Niech mi na to da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serce ich ukrył przed wyrozumieniem; przetoż ich nie wywyższysz.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pochlebia przyjaciołom, oczy synów jego 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Wystawił mię zaiste na przypowieść ludziom, i jako śmiechowisko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Zaćmione jest dla żałości oko moje, a wszystkie myśli moje są jako cień.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Zdumieją się szczerzy nad tem; a niewinny przeciwko obłudnikowi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się trzymał sprawiedliwy drogi swojej; a kto ma czyste ręce, przyczyni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wszyscy nawróćcie się, a pójdźcie, proszę; bo nie znajduję między wami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przeminęły; myśli moje rozerwane są, to jest, zamysły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mi się w dzień obraca; a światłość skraca się dla ciemości.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Jeźlibym czego oczekiwał, grób będzie domem moim, a w ciemnościach uścielę łoże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dołu rzekę: Ojcem moim jesteś; a do robaków: Wy jesteście matką moją, i siostrą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gdzież teraz jest nadzieja moja? a oczekiwanie moje któż ogląda?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głębię grobu zstąpię, ponieważ w prochu spólny odpoczynek wszystkich.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2024-05-24T11:41:16Z</dcterms:modified>
</cp:coreProperties>
</file>