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stąpił do ogrodu swego, do grządki wonnych ziół, aby się pasł w ogrodziech a lilie 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miłemu memu, a mnie miły mój, który się pasie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Pięknaś jest, przyjaciółko moja, wdzięczna i ozdobna jako Jeruzalem: ogromna jako wojska uszykowanie porządne.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twe ode mnie, boć te uczyniły, żem uleciał. Włosy twoje jako trzoda kóz, które się ukazały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trzoda owiec, które wyszły z kąpieli, wszytkie mające po dwojgu jagniątek, a niepłodnej nie masz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skórka jabłka granatowego tak jagody twoje, oprócz tajemnych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królewskich żon, a ośmdziesiąt nałożnic, a panien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jest gołębica moja, doskonała moja, jedynaczka jest matki swojej, wybrana rodzicielki swojej. Widziały ją inne córki i za naszczęśliwszą wysławiały, królewskie żony i nałożnice i chwaliły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która idzie jako zorza powstająca, piękna jako księżyc, wybrana jako słońce, ogromna jako wojska uszykowanie porządne?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Stąpiłem do ogroda orzechowego, abym oglądał jabłka na dolinach i obaczył, jeśli zakwitła winnica a jeśli zrodziły jabłka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wiedziałam: dusza moja zatrwożyła mię dla wozów Aminadabowych.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nawróć, Sulamitko, nawróć się, nawróć się, abyśmy na cię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2024-05-29T10:35:04Z</dcterms:modified>
</cp:coreProperties>
</file>