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posłał Merodach Baladan, syn Baladanów, król Babiloński, listy i dary do Ezechiasza, bo słyszał, że był zachorzał i ozdrowiał.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im rad Ezechiasz, i ukazał im gmach ziół drogich i srebra, i złota, i wonnych rzeczy, i olejków barzo dobrych, i wszytkie gmachy sprzętu swego, i wszytko, co się najdowało w skarbiech jego. Nie było słowa, którego by im nie okazał Ezechiasz w domu swoim i we wszej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Izajasz prorok do Ezechiasza króla, i rzekł mu: Co mówili ci mężowie a skąd przyszli do ciebie? I rzekł Ezechiasz: Z ziemie dalekiej przyszli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widzieli w domu twoim? I rzekł Ezechiasz: Wszytko, co jest w domu moim, widzieli: nie było rzeczy, której bych im nie okazał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 do Ezechiasza: Słuchaj słowa JAHWE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przyjdą dni i wezmą wszytko, co jest w domu twoim, i czego naskarbili ojcowie twoi aż do tego dnia, do Babilonu: nic nie zostanie,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twoich, którzy wynidą z ciebie, które spłodzisz, wezmą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Dobre słowo PANskie, które mówił. I rzekł: Tylko niech będzie pokój i prawda za dni moich.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2024-06-02T11:47:46Z</dcterms:modified>
</cp:coreProperties>
</file>