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stopniów. Gdy JAHWE nawrócił niewolą Syjon, zstaliśmy się jako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napełniły weselem usta nasze, a język nasz radością. Tedy mówić będą między narody: Wielmożne rzeczy uczynił JAHWE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Wielmożne rzeczy JAHWE uczynił z nami, staliśmy się 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Nawróćże, JAHWE, pojmanie nasze, jako strumień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sieją ze łzami, będą żąć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szli i płakali, rozsiewając nasienia swoje. Ale wracając się przyjdą z weselem, niosąc snopy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2024-04-28T11:17:21Z</dcterms:modified>
</cp:coreProperties>
</file>