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JAHWE, co się nam przydało, wejźrzy a obacz zelżywość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nasze obróciło się do cudzych, domy nasze do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Sirotami zostaliśmy bez ojca, matki nasze jako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Wodę naszę piliśmy za pieniądze, drwa nasze za pieniądze kupowaliśmy.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szyje nasze gnano nas, spracowanym nie dano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Egiptowi daliśmy rękę i Assyrianom, żebyśmy się najedli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zgrzeszyli, a nie masz ich, a myśmy nieprawości ich 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panowali nad nami, nie był, kto by z rąk ich wykupił.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duszach naszych przynosiliśmy sobie chleba, przed mieczem w 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nasza jako piec wygorzała od gwałtu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na Syjon poniżyli i panny w mieściech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ręką są powieszane, nie wstydzili się oblicza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na psotę używali, a pacholęta pode drwy 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bram ustali, młodzieńcy z tańca śpiewających.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serca naszego, odmienił się w żałobę taniec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wieniec głowy naszej, biada nam, żeśmy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zstało się smętne serce nasze, dlatego zaćmiły się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góry Syjon, że zginęła, liszki chodziły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na wieki trwać będziesz, stolica twoja do narodu i narodu!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nas na wieki zapominasz, opuszczasz nas na długość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nas, JAHWE, ku sobie, a nawrócimy się, odnów dni nasze jako z pierwu.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odrzucając odrzuciłeś nas, rozgniewałeś się na nas barzo.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2024-05-03T14:32:19Z</dcterms:modified>
</cp:coreProperties>
</file>