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Gdybych mówił językami ludzkimi i anielskimi, a miłości bych nie miał, zstałem się jako miedź brząkająca abo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chociabych miał proroctwo, i wiedziałbych wszytkie tajemnice i wszelką naukę, i miałbym wszytkę wiarę, tak iżbych góry przenosił, a miłości bych nie miał, nicem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choćbych wszytkie majętności moje rozdał na żywność ubogich, i choćbym wydał ciało moje tak, iżbych gorzał, a miłości bych nie miał, nic mi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cierpliwa jest, łaskawa jest. Miłość nie zajźrzy, złości nie wyrządza, nie nadyma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czci pragnąca, nie szuka swego, nie wzrusza się ku gniewu, nie myśli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weseli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znosi, wszytkiemu wierzy, wszytkiego się nadziewa, wszytko wytrwa.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ginie: choć proroctwa zniszczeją, chociaż języki ustaną, chociaż umiejętność będzie zepsowana.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 części znamy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przyjdzie, co jest doskonałego, co jest po części,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był dziecięciem, mówiłem jako dziecię, rozumiałem jako dziecię, myśliłem jako dziecię. Lecz gdym się zstał mężem, wyniszczyłem, co było dziecinnego.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widzimy przez zwierciadło przez podobieństwo: lecz w on czas - twarzą w twarz. Teraz znam po części: lecz w on czas poznam, jakom i poznany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trwają wiara, nadzieja i miłość, to troje: a z tych więtsza jest miłość.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2024-04-26T23:43:29Z</dcterms:modified>
</cp:coreProperties>
</file>