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łaj, ale proś jako ojca, młode jako bracią,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 białegłowy jako matki, młode jako siostry z 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czci, które prawdziwie wdowy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która wdowa syny abo wnuczęta ma, niech się pierwej uczy swój dom rządzić i wzajem oddawać rodzicom, abowiem to jest przyjemno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która prawdziwie wdowa jest i osierociała, niech ma nadzieję w Bogu i niechaj trwa na prośbach i na modlitwach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która w rozkoszach jest, żywiąc umarła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rozkazuj to, aby bez naganienia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o swych, a nawięcej o domowych, pieczy nie ma, zaprzał się wiary i jest gorszy niżli niewierny.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będzie obierana nie mniej niżli w sześcidziesiąt lat, która była żona jednego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świadectwo w dobrych uczynkach: jeśli syny wychowała, jeśli goście przyjmowała, jeśli świętych nogi umywała, jeśli utrapienie cierpiącym potrzeb dodawała, jeśli każdego dobrego uczynku naszladowała.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wdów młodszych wystrzegaj się: bo gdy się zbestwiły w Chrystusie, chcą za mąż iść,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potępienie, iż pierwszą wiarę złamały.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ktemu też, próżnujące, uczą się obchodzić domy; nie tylko próżnujące, ale też świegotliwe i dworne, mówiąc czego nie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młodsze szły za mąż, dzieci rodziły, gospodyniami były, przeciwnikowi nie dawały żadnej przyczyny ku złorzeczeniu.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już niektóre obróciły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który wierny ma wdowy, niechże potrzeb dodawa, a niechaj kościół nie będzie obciążony, aby dostało tym, które są prawdziwie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którzy dobrze rządzą, niech będą miani godnymi dwojakiej czci, a nawięcej,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mówi Pismo: Nie zawiążesz gęby wołowi młócącemu i: Godny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kapłanowi nie przyjmuj skargi, chyba za dwiema abo trzema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Grzeszące strofuj przed wszytkimi, aby i drudzy bojaźń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się przed Bogiem i Chrystusem Jezusem i anjoły wybranymi, abyś tego strzegł bez ubliżenia, nic nie czyniąc, przychylając się do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Ręku ni na kogo nie wkładaj rychło ani bądź uczestnikiem grzechów cudzych. Samego siebie czystym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jeszcze nie pij, ale używaj po trosze wina dla żołądka twego i częstych chorób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są jawne, uprzedzające na sąd, a za niektórymi pozad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dobre uczynki jawne są, a które są inaksze, zatajone być nie mogą.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2024-04-28T06:24:46Z</dcterms:modified>
</cp:coreProperties>
</file>