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córek ich wzięli dla siebie i dla synów swoich żony, tak że ród święty zmieszał się z narodami tych krain; a książęta i zwierzchnicy przodowali w tym wiarołomstwie.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tę wieść usłyszałem, rozdarłem swoją szatę i płaszcz, wyrywałem sobie włosy z głowy i brody i wstrząśnięty usiadłem.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dokoła mnie wszyscy, którzy z powodu tego wiarołomstwa wygnańców lękali się gróźb Boga Izraela. A ja wstrząśnięty siedziałem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ofiary wieczornej wstałem z upokorzenia swego, w rozdartej szacie i płaszczu padłem na kolana, wyciągnąłem dłonie do Pana, Boga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Bardzo się wstydzę, Boże mój, podnieść twarz do Ciebie, albowiem przestępstwa nasze urosły powyżej głowy, a wina nasza wzbiła się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nasz, co powiemy, że po tym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wszystkim, co przyszło na nas za nasze złe uczynki i za naszą wielką winę - a przecież Ty, Boże nasz, wymierzyłeś karę poniżej naszej winy i pozostawiłeś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mamy przekraczać Twoje polecenia i spowinowacać się z tymi obrzydliwymi narodami? Czy nie rozgniewasz się na nas aż do wytępienia, tak że nie pozostanie Reszta ocalonych?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Izraela, to łaska Twoja, żeśmy tym razem pozostali ocaleni. Oto jesteśmy przed Tobą obarczeni winą. Zaprawdę, niepodobna wobec tego ostać się przed Tobą.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2024-05-23T19:23:06Z</dcterms:modified>
</cp:coreProperties>
</file>