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czas, i jest wyznaczona godzina na wszystkie sprawy pod niebem: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umierania, czas sadzenia i czas wyrywania tego, co zasadzono,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leczenia, czas burzenia i czas budowania,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 i czas śmiechu, czas zawodzenia i czas pląsów,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rzucania kamieni i czas ich zbierania, czas pieszczot cielesnych i czas wstrzymywania się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 i czas tracenia, czas zachowania i czas wyrzucania,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 i czas zszywania, czas milczenia i czas mówienia,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nienawiści,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przyjdzie pracującemu z trudu, jaki sobie zadaje?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Przyjrzałem się pracy, jaką Bóg obarczył ludzi, by się nią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wszystko pięknie w swoim czasie, dał im nawet wyobrażenie o dziejach świata, tak jednak, że nie pojmie człowiek dzieł, jakich Bóg dokonuje od początku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dla niego nic lepszego, niż cieszyć się i o to dbać, by szczęścia zaznać w swym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też, że człowiek je i pije, i cieszy się szczęściem przy całym swym trudzie - to wszystko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wszystko, co czyni Bóg, na wieki będzie trwało, nie można do tego nic dodać ani od tego czegoś odjąć. A Bóg tak działa, by się Go [ludzie]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już było, a to, co ma być kiedyś, już jest;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widziałem pod słońcem: w miejscu sądu - niegodziwość, w miejscu sprawiedliwości -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Zarówno sprawiedliwego, jak i bezbożnego będzie sądził Bóg; na każdą bowiem sprawę i na każdy czyn jest czas wyznaczony.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Ze względu na synów ludzkich [tak się dzieje]. Bóg chce ich bowiem doświadczyć, żeby wiedzieli, że sami przez się są tylko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bowiem synów ludzkich jest ten sam, co i los zwierząt; los ich jest jeden: jaka śmierć jednego, taka śmierć drugiego, i oddech życia ten sam. W niczym więc człowiek nie przewyższa zwierząt,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do jednego miejsca: powstało wszystko z prochu i wszystko do prochu znów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pozna, czy tchnienie synów ludzkich idzie w górę, a tchnienie zwierząt zstępuje w dół,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więc, iż nie ma nic lepszego nad to, że się człowiek cieszy ze swych dzieł, gdyż taki jego udział. Bo któż mu pozwoli zobaczyć, co stanie się potem?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2024-05-28T16:17:45Z</dcterms:modified>
</cp:coreProperties>
</file>