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mówił do mnie, zbudził mnie znowu, jak budzi się kogoś śpiącego.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Widzę świecznik cały ze złota i u jego szczytu czarę podtrzymującą siedem lamp, i każda lampa ma siedem palników, które są na jego wierzchołku.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oliwki stoją, jedna z prawej, a druga z lewej strony zbiornika.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 anioła, który mówił do mnie: Co to wszystko [znaczy],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do mnie mówił, odpowiedział: Nie wiesz, co to wszystko [znaczy]? Odrzekłem: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przemówił do mnie: Oto słowo Pańskie do Zorobabela: Nie siła, nie moc, ale Duch [mój dokończy] - dzieła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ty jesteś, góro wysoka? Wobec Zorobabela [staniesz] się równiną. On zwieńczy kamień szczytowy wśród radosnych okrzyków: Dzięki, dzięki za nią!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Zorobabela położyły fundamenty tego domu i jego ręce go dokończą. Po tym poznasz, że Pan Zastępów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by lekceważył chwilę skromnego początku, skoro z radością patrzą na pion ołowiany w ręku Zorobabela. Te siedem [lamp] - to oczy Pana, które przypatrują się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się do niego z takim zapytaniem: Co [oznaczają] te dwie oliwki z prawej i z lewej strony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tak go zapytałem: Co oznaczają te dwie gałązki oliwne, z których złotymi rurkami płynie złota oliwa?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wiesz - odpowiedział mi - co one [oznaczają]? Odrzekłem: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wyjaśnił: To są dwaj pomazańcy, którzy stoją przed Panem całego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2024-06-04T13:09:37Z</dcterms:modified>
</cp:coreProperties>
</file>