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Pieśń stopni. Gdy Pan odmienił los Syjonu, byliśmy jak we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usta nasze były pełne śmiechu, a język nasz - radości. Wtedy mówiono między poganami: Wielkodusznie postąpił z nimi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Wielkodusznie postąpił Pan z nami, staliśmy się radośni.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Odmień nasz los, o Panie, jak strumienie w [ziemi] Negeb.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we łzach sieją, żąć będą w 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Postępują naprzód wśród płaczu, niosąc ziarno na zasiew; z powrotem przychodzą wśród radości, przynosząc swoje snopy.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2024-05-02T02:50:22Z</dcterms:modified>
</cp:coreProperties>
</file>