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dalej widziałem wszystkie uciski, jakie pod słońcem się zdarzają. I oto: łzy uciśnionych, a nie ma kto ich pocieszyć; ręka ciemięzców twarda, a nie ma pocieszyciela.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 szczęśliwszych uznałem martwych, którzy dawno już zmarli, od żyjących, których życie jeszcze trwa;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szczęśliwszego zaś od jednych i drugich uznałem tego, co jeszcze wcale nie istnieje ani nie widział spraw niegodziwych, jakie się dzieją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też, że wszelki trud i wszelkie powodzenie w pracy rodzi u bliźniego zazdrość. I to jest marność i pogoń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zakłada ręce i zjada swe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garść wypoczynku niż dwie garści bogactw i pogoń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inną jeszcze widziałem marność pod słońcem: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ktoś sam jeden, a nie ma drugiego, i syna nawet nie ma on ani brata - a nie ma końca wszelkiej jego pracy, oko zaś jego nie syci się bogactwem: Dla kogóż to pracuję i duszy swej odmawiam rozkoszy? To również jest marność i przykre zajęcie.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dwom niż jednemu, gdyż mają dobry zysk ze swej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upadną, jeden podniesie drugiego. Lecz samotnemu biada, gdy upadnie, a nie ma drugiego, który by go podniósł.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gdy dwóch śpi razem, nawzajem się grzeją; jeden natomiast jakże się zagrzeje?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napadnie ich jeden, to dwóch przeciwko niemu stanie; a powróz potrójny niełatwo się zerwie.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młodzieniec ubogi, lecz mądry, od króla starego, ale głupiego, który już nie umie korzystać z rad.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z więzienia, aby królować, a zdobył godność królewską, choć urodził się biedny.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Widziałem, jak wszyscy żyjący, co chodzą pod słońcem, stanęli przy młodzieńcu, drugim po królu, który miał zająć 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Nieprzeliczony był cały lud, na którego czele on stanął. Ale potomni też nie będą z niego zadowoleni. Bo także i to jest marność i pogoń za wiatrem.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2024-04-30T05:40:37Z</dcterms:modified>
</cp:coreProperties>
</file>