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wiary: jeśli ktoś dąży do biskupstwa, pragnie dobrego zadania.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więc powinien być bez zarzutu, mąż jednej żony, trzeźwy, rozsądny, przyzwoity, gościnny, sposobny do nauczania,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przebierający miary w piciu wina, nieskłonny do bicia, ale opanowany, niekłótliwy, niechciwy na grosz,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zarządzający własnym domem, z całą godnością trzymający [swoje] dzieci w uległości.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bowiem nie umie stanąć na czele własnego domu, jakżeż będzie się troszczył o Kościół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[może to być] świeżo ochrzczony, ażeby wbiwszy się w pychę, nie wpadł w diabelskie potępienie.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Powinien też mieć dobre świadectwo ze strony tych, którzy są z zewnątrz, ażeby się nie naraził na wzgardę i sidła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Diakonami tak samo winni być ludzie godni, nieobłudni w mowie, nie nadużywający wina, niechciwi brudnego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[lecz] utrzymujący tajemnicę wiary w czystym sumieniu.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niech będą najpierw poddawani próbie, i dopiero wtedy niech spełniają posługę, jeśli są 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również - godne, nieskłonne do oczerniania, trzeźwe, wierne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Diakoni niech będą mężami jednej żony, rządzący dobrze dziećmi i własnymi domami.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skoro dobrze spełnili czynności diakońskie, zdobywają sobie zaszczytny stopień i wielką pewność w wierze,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ci to wszystko, spodziewając się przybyć do ciebie możliwie szybko.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zaś się opóźniał, [piszę], byś wiedział, jak należy postępować w domu Bożym, który jest Kościołem Boga żywego, filarem i podporą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wątpienia wielka jest tajemnica pobożności. Ten, który objawił się w ciele, usprawiedliwiony został w Duchu, ukazał się aniołom, ogłoszony został poganom, znalazł wiarę w świecie, wzięty został w chwale.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2024-05-17T15:12:01Z</dcterms:modified>
</cp:coreProperties>
</file>