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Odnowa życia nabożeństwowego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siódmy miesiąc, odkąd synowie izraelscy przebywali w swoich miastach, zgromadził się cały lud jak jeden mąż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Jeszua, syn Josadaka, wraz ze swoimi braćmi kapłanami i Zerubbabel, syn Szealtiela wraz ze swoimi braćmi zabrali się do budowy ołtarza Bogu Izraela, aby składać na nim ofiary całopalne, jak to jest przepisane w zakonie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postawili ten ołtarz na jego dawnym miejscu, mimo wrogiej postawy obcych ludów, składali na nim ofiary całopalne Panu, ofiary całopalne rano i 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także Święto Szałasów jak jest przepisane, składając dzień po dniu ofiary całopalne w należytej ilości odpowiednio do wymogów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też oprócz całopalnych ofiar stałych, całopalne ofiary sobotnie oraz na nowiu księżyca i na każde uroczyste święto poświęcone Panu, poza tym ofiary każdego, kto składał dobrowolną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dnia siódmego miesiąca zaczęli składać Panu ofiary całopalne, chociaż fundamenty świątyni Pana nie były jeszcze wykończone.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przeto pieniądze kamieniarzom i cieślom, Sydończykom zaś i Tyryjczykom żywność, napój i oliwę, aby sprowadzili drzewo cedrowe z Libanu morzem do Jafy, na co Cyrus, król perski, dał im zezwolenie.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Rozpoczęcie odbudowy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więc Jeszua, jego synowie i jego bracia: Kadmiel, Binnuj i Hodowiasz razem z synami Judy jak jeden mąż, aby kierować tymi, którzy pracowali przy budowie domu Bożego, synami Chenadada, ich synami i swoimi braćmi, 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budowniczowie położyli fundamenty świątyni Pańskiej, wystąpili kapłani w szatach z purpury z trąbami, a Lewici, synowie Asafa, z cymbałami, aby chwalić Pana, jak to ustanowił Dawid, król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zanucili pieśń pochwalną i dziękczynną Panu, że jest dobry i że jego łaska nad Izraelem trwa na wieki. Także cały lud wznosił głośne okrzyki radości, chwaląc Pana za to, że został położony fundament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lud nie odróżniał głosu radosnych okrzyków od donośnego płaczu ludu, gdyż lud wznosił głośne okrzyki, a głos ten słychać było daleko.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2024-06-05T06:22:24Z</dcterms:modified>
</cp:coreProperties>
</file>