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Pouczenia dotyczące postępowania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Rozdawaj swój chleb w obfitości, a po wielu dniach odnajdziesz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 dział między siedmiu, a nawet ośmiu, bo nie wiesz, jakie nieszczęście może się zdarzyć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chmury są pełne, spuszczają deszcz na ziemię; a czy drzewo pada na południe, czy na północ, tam leży, gdzie 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zważa na wiatr, nigdy nie będzie siał; a kto patrzy na chmury, nie będzie żął.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wiesz, dokąd wiatr wieje, jak kształtują się kości w łonie brzemiennej, tak nie znasz dzieła Boga, który wszystko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rana siej swoje nasienie, a niech nie spoczywa twoja ręka do wieczora, bo nie wiesz, czy uda się to czy tamto, lub czy jedno i drugie jednakowo wypadną.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Słodkie jest światło i miło jest oczom oglądać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człowiek żyje wiele lat, niech się z nich wszystkich raduje, lecz niech pamięta, że dni mrocznych jest sporo. Wszystko, co nadchodzi, jest marnością.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Wskazania dla młodych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się, młodzieńcze, w swojej młodości i bądź dobrej myśli, póki jesteś młody. Postępuj tak, jak każe ci serce, i używaj, czego pragną twoje oczy. Lecz wiedz, że za to wszystko pozwie cię Bóg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Otrząśnij się z utrapienia swojego serca i odrzuć słabości swojego ciała! Gdyż młodość i jej rozkwit są marnością.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2024-04-28T12:30:23Z</dcterms:modified>
</cp:coreProperties>
</file>