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takim jak mędrzec? Kto zrozumie znaczenie rzeczy? Mądrość człowieka rozjaśnia jego oblicze i łagodzi surowość jego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powiadam: Przestrzegaj królewskiego rozkazu, choćby ze względu na przysięgę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spiesz się od niego odejść i nie wdawaj się w zgubne sprawy. Gdyż wszystko, co chce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słowo królewskie panuje, więc kto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królewskiego rozkazu nie dozna nic złego; a serce mędrca zna czas i 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dla każdej rzeczy jest czas i sąd, gdyż niecność człowieka na nim ciąży.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wie on co będzie oraz jak to się stanie; kto mu to powie?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 nie rządzi wiatrem, aby mógł wiatr powstrzymać; nikt też nie ma władzy nad dniem śmierci, i nie ma wolności na wojnie; tak też niegodziwość nie da urlopu temu, który ją spełnił.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 w czasie gdy jeden człowiek panuje nad drugim ku jego nieszczęściu, zwracając moją uwagę na wszelkie sprawy, które się dzieją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 widziałem niegodziwych, których pochowano i którzy odeszli w pokoju; ale w tym samym mieście musieli opuścić ziemię świętą oraz pójść w zapomnienie ci, którzy postępowali sprawiedliwie.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za niecne postępki nie szybko zostaje wykonany, i dlatego wzbiera w nich odwaga synów ludzkich, aby spełniali niecności.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 stokrotnie dopuszcza się niecności, choć przy tym się starzeje; jednak wiem, że dobrze będzie bogobojnym, tym, którzy się obawiają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niegodziwemu nie powiedzie się dobrze. Także nieprzedłużone, jakby cień będą trwały jego dni, dlatego że nie obawia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wysławiałem radość; gdyż pod słońcem nie ma niczego lepszego dla człowieka, niż tylko to, aby jadł, pił i się weselił; niech mu to towarzyszy przy jego pracy, dopóki trwają dni jego życia pod słońcem, których użyczył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zwróciłem moje serce, by poznać mądrość i rozejrzeć się w sprawach, które się dzieją na ziemi i dla których dniem, ani nocą, nie widzi się nawet snu w oczach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przekonałem się w każdym dziele Boga, że człowiek nie jest w stanie doścignąć tego dzieła, które się spełnia pod słońcem. Człowiek, jakkolwiek by się trudził, aby dojść nie odkryje; nawet mędrzec, który sądzi, że je poznał jednak nie jest w stanie tego zbadać.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2024-05-23T20:54:36Z</dcterms:modified>
</cp:coreProperties>
</file>