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król przybył wraz z Hamanem na ucztę do królowej Estery,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dnia biesiadując przy winie, król zapytał się Estery: Królowo Estero, jaka jest twoja prośba, by ci została spełniona, i jakie jest twoje życzenie? Choćby chodziło o połowę królestwa będzie ci użyczone.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 Estera odpowiedziała, mówiąc: Jeżeli znalazłam łaskę w twoich oczach, królu, i jeśli król uzna to za dobre niech mi, zgodnie z mą prośbą, będzie darowane moje życie, a mojemu ludowi zgodnie z moim życzeniem.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 i mój lud jesteśmy wydani wrogowi, abyśmy zostali wytępieni, wymordowani i zgładzeni. Gdybyśmy byli wydani chociaż za niewolników i niewolnice bym milczała, choć ten wróg i tak nie zrównoważy uszczerbku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Ahasweros się odezwał i powiedział do królowej Estery: Któż to jest, że odważył się coś podobnego uczynić? Gdzieon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Estera odpowiedziała: Ten niecny Haman jest ciemięzcą i takim wrogiem. Więc Haman się wystraszył przed obliczem króla i 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oburzony król powstał od biesiady przy winie i wyszedł do pałacowego ogrodu, podczas gdy Haman pozostał, aby błagać u królowej Estery o swoje życie. Gdyż wiedział, że jego zguba jest postanowiona przez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powieszono Hamana na tej szubienicy, którą przygotował dla Mardechaja; a oburzenie króla się uśmierzyło.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2024-04-29T02:53:13Z</dcterms:modified>
</cp:coreProperties>
</file>