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czyni szydercą, ostry napój – zgiełkliwym; nikt nie jest mądrym, kto się nim odurza.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ryk lwa jest uniesienie króla; kto go jątrzy – zawinia przeciw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zaszczytem dla męża, gdy stroni od kłótni, bo każdy głupiec je wszczyna.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nie orze z powodu zimna; lecz nic nie znajdzie, kiedy będzie szukał w trakcie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 spoczywa w ludzkim sercu niby głęboka woda; lecz mąż rozumny umie go wydobyć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Prawie każdy człowiek natrafia na człowieka mu życzliwego; ale wiernego przyjaciela – któż takiego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 chodzi w swej nieskazitelności – szczęśliwe są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zasiada na tronie sprawiedliwości – rozwiewa swymi oczyma każdą niecność.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może powiedzieć: Zdjąłem z mojego serca zmazę, jestem czysty od moich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Dwojaka waga i dwojaka miara – obie są ohydą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chłopiec daje się poznać w swych postępkach; czy jego działalność będzie czystą i 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 i oko, które widzi – oba utworzył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spaniu, byś nie zubożał; trzymaj swe oczy otwarte, a 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Liche to, liche! – mówi kupujący; ale gdy odchodzi, chwali się zakupem.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mnóstwo złota i korali; lecz najcenniejszym klejnotem są rozumne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jego szatę, bo za obcego zaręczył; zabierz mu ją w zastaw za tą cudzą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Słodkim jest dla człowieka chleb obłudy; lecz w następstwie jego usta napełniają się żwirem.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Plany utwierdzają się przez wspólną radę; prowadź wojnę tylko rozważnymi sposobami.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zdradza tajemnice – krąży jako oszczerca; dlatego nie zadawaj się z takim, co tak otwiera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ojcu, lub swojej matce – tego światło zgaśnie pośród ponurej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Spuścizna zdobyta z początku szybko – nie będzie błogosławiona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Odpłacę złem! Ufaj WIEKUISTEMU, a ci dopomoże.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jest dwojaka waga i fałszywe szale – niedobra to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Ludzkie kroki kierowane są przez WIEKUISTEGO; jakże człowiek mógłby zrozumieć swoją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Zasadzką jest dla człowieka, gdy bez namysłu woła: Poświęcone! A dopiero potem rozważa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oddziela niegodziwych, a następnie puszcza po nich koło młockarni.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człowieka jest światłem WIEKUISTEGO; ono przenika wszystkie tajniki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strzeże miłosierdzie i prawda; on wspiera miłosierdziem swój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Ozdobą młodzieńców jest ich siła, a strojem starców siwy włos.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Wrzynające się pręgi leczą zło cięgi wnikające do tajników wnętrza.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2024-04-27T10:45:03Z</dcterms:modified>
</cp:coreProperties>
</file>