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Мемфівостей син Саула, що Авеннир помер в Хевроні, і підупали його руки, і всі іраїльські мужі послабли.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Виротеї до Ґеттема і там жили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Реммона Виротея Рехав і Ваана і ввійшли в спеку дня до хати Мемфівостея, і він в полудне спав на ліжку,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двірник дому чистив пшеницю і задрімав і заспав, і брати Рехав і Ваана скрито пішли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до хати, і Мемфівостей спав на свому ліжку в своїй спальні, і бють і убивають його і знімають йому голову і взяли його голову і пішли дорогою на захід усю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Давид Рехавові і Ваані його братові синам Реммона Виротея і сказав їм: Хай живе Господь, який спас душу мою з усяких смутків,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заповів своїм слугам і убивають їх і відрубують їхні руки і їхні ноги і повісили їх при джерелі в Хевроні. І голову Мемфівостея поховали в гробниці Авеннира сина Нира.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2024-06-02T02:47:01Z</dcterms:modified>
</cp:coreProperties>
</file>