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двадцяти літ, в яких Соломон зудував господний дім і свій дім,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міста, які Хірам дав Соломонові, збудував їх Соломон і поселив там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прийшов до Емату Сови і скріпив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Тедмор в пустині і всі сильні міста, які збудував в Іматі.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Горішний Веторон і Долішний Веторон, міста сильні, мури, брами і замки,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нарід, що остався з Хеттеїв і Аморреїв і Ферезеїв і Евеїв і Євусеїв, які не є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(а) були з синів тих, що осталися з ними в землі, яких сини Ізраїля не вигубили, і Соломон привів їх як данинників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не зробив синів Ізраїля рабами свого царства, бо вони мужі вояки і володарі і сильні і володарі колісниць і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володарі сторожі царя Соломона: і двісті пятдесять наставників над роботами, над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Соломон приніс Господеві цілопалення на жертвінику, який збудував перед храмом,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переступили заповідей царя про священиків і Левітів відносно всякого слова і відносно скарбів.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приготовлено всяку працю з того дня, коли покладено основи, аж доки Соломон не закінчив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Соломон пішов до Ґазіонґавера і до Елата, що при березі моря, в землі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2024-05-31T17:34:18Z</dcterms:modified>
</cp:coreProperties>
</file>