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заговорив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покликав я по імені Веселеїла сина Урі сина Ора з племени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я його божим духом, мудрістю і розумом і хистом в кожному ділі,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задумати і проєктувати, (і) працювати в золоті і сріблі і міді, і синій тканині і порфірі і пряденому кармазині і тканому виссоні,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камені, і в столярських ділах, щоб працювати в усіх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шатро свідченя, і кивот завіту і очищення, що на ньому, і посуд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жертівники і трапезу і ввесь її посуд, і чистий світильник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умивальницю і його стояк,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служби Аарона і одіж його синів, щоб мені служили,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олію помазання, і ладан з святої суміші. За всім, що Я тобі заповів, зроблять.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чинитимеш роботу, а сьомого дня субота, святий відпочинок Господеві. Кожний, хто чинитиме роботу сьомого дня,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берегтимуть ізраїльські сини суботи, щоб дотримуватись їх в їхніх родах. Завіт вічний;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мною та ізраїльськими синами. Це знак вічний, бо в шістьох днях створив Господь небо і землю, і сьомого дня перестав і спочив.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Мойсеєві дві таблиці свідчення, камяні таблиці записані божим пальцем, коли перестав до нього говорити на Синайській горі.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2024-05-28T22:50:01Z</dcterms:modified>
</cp:coreProperties>
</file>