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На врозумлення синів Коре.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олень желає джерела вод, так хай надіється моя душа на тебе,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спрагнена живого Бога. Коли прийду і побачу лицем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слези стали моїм хлібом вдень і вночі коли мені кожного дня говорилося: Де є твій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я згадав і вилив я в мені мою душу, бо перейду до місця подивугідного шатра, до дому Бога, з голосом радости і святковим шумом визнавання.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ти засмучена, душе, і чому мене тривожиш? Поклади надію на Бога, бо я визнаватимуся Йому. Бог мій - спасіння мого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мені стривожилася моя душа. Через це згадаю тебе з землі Йордану і Ермоніма, з малої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Безодня прикликає безодню в голосі своїх порогів, всі твої висоти і твої хвилі найшли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час дня Господь заповість своє милосердя, і вночі пісню у мені, молитву до Бога мого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Скажу Богові: Ти той, хто за мене заступається. Чому Ти мене забув? Чому я ходжу засмученим коли мене гнітить ворог?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мої кості ламалися мною гордили ті, що мене гнобили, коли вони мені кожного дня говорили: Де є твій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ти засмучена, душе, і чому мене тривожиш? Поклади надію на Бога, бо я Йому визнаватимуся. Бог мій - спасіння мого лиця.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2024-05-23T16:39:33Z</dcterms:modified>
</cp:coreProperties>
</file>