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цвіт рівнини, лелія долин.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лелія посеред тернини, так моя близька посеред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яблуня між деревами лісу, так мій кревний посеред синів. Я забажала його тінь і сіла, і його овоч солодкий в моїм горлі.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Введіть мене до хати вина, покладіть мені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Скріпіть мене миром, обложіть мене яблоками, бо я зранена любовю.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лівиця під моєю головою, і його правиця мене обійме.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закляла вас, дочки Єрусалиму, силами і кріпостями поля, щоб ви не підняли і збудили любов, доки не забажає.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мого кревного. Ось він приходить скачучи по горах, перескакуючи по горбах.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мені відповідає і каже: Встань, ходи, моя близька, моя красуне, моя голубко,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зима минула, дощ пройшов, пішов собі,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квіти зявилися на землі, настав час підрізати дерева, в нашій землі чути голос горлиці,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фіґа видала свій овоч, виноградники цвитуть, видали запах. Встань, ходи, моя близька, моя красуне, моя голубко,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Держіть для нас малих лисів, що нищать виноградники, і наші виноградники цвитуть.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для мене, і я для нього, він пасе в леліях,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подихне день і порушаться тіні. Повернися, кревний мій, ти уподібнися до серни, чи молодого оленя на вижолоблених горах.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2024-05-28T02:10:43Z</dcterms:modified>
</cp:coreProperties>
</file>