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Barucha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Єрусалиме, скинь одіж ридання і твого зла і зодягнися в красу слави, що від Бога,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Зодягнися в подвійну одіж праведности, що від Бога, наклади на твою голову мітру вічної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покаже всій (землі), що під небом, твою світлість.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твоє імя буде назване від Бога на віки: Мир праведности і слава побожности.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Єрусалиме, і стань на високому і поглянь на схід і подивився на твоїх зібраних дітей зі заходу сонця аж до сходу за словом Святого, що радіють божою памяттю.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вийшли від тебе пішими, ведені ворогами, а Бог їх приводить до тебе несеними зі славою як престіл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заповів обнизити всяку високу гору і вічно пливучі горби і наповнити долини щоб вирівняти землю, щоб Ізраїль пішов впевнено у божій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ліси і всяке запашне дерево дали Ізраїлеві тінь за божим приказом.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попровадить Ізраїль з радістю світлом його слави, з радістю і праведністю, що від Нього. ЛИСТ ЄРЕМІЇ Відпис листа, який Єремія післав до тих, що були поведені полоненими до Вавилону вавилонським царем, щоб сповістити їм що йому було приписано Богом.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Barucha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2024-06-02T07:22:23Z</dcterms:modified>
</cp:coreProperties>
</file>