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Валтазар зробив велику вечерю своїй тисячі вельмож, і перед тисячою вино. І пючи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пили вино і похвалили золотих і сріблих і мідяних і залізних і деревяних і камяних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цій годині вийшли пальці людської руки і писали напроти світильника на поросі стіни царського дому, і цар бачив пальці руки, що писала.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вид царя змінився, і його задуми затривожили його, і звязі його бедра ослабли, і його коліна застукали.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всі мудреці царя і не могли прочитати писання, ані сказати цареві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Валтазар дуже затривожився, і його вид змінився в ньому, і його вельможі затривожилися.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цариця ввійшла до дому пиття і сказала: Царю, жий на віки. Хай тебе не тривожать твої роздуми, і твій вид хай не міняється.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Даниїл був введений перед царя, і цар сказав до Даниїла: Чи ти є Даниїл, той, що з синів полону Юдеї, якого привів цар мій батько?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про тебе, що в тобі божий дух, і чування і розумність і в тобі знайдено дуже вилику 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Царю, Всевишний Бог дав твому батькові Навуходоносорові царство і велич і шану і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його сину Валтасаре, не впокорив твоє серце перед Ним, хоч це все ти пізнав,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від його лиця післано пальці руки і вона поставила це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приказане писання: Мани, текел, фарес.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 пояснення. Мани: Бог виміряв твоє царство і його завершив.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Текел: Поставлено на вагу і знайдено, що бракує.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Фарес: Твоє царство розділено і дано Мидам і Персам.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Валтасар цар халдеїв був вбитий тієї ночі.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2024-05-28T05:45:02Z</dcterms:modified>
</cp:coreProperties>
</file>