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Блажений чоловік, який не пішов на раду безбожних і не став на дорогу грішних і не сів на крісло поганих,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його воля в господньому законі, і він в його законі повчатиметься вдень і 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буде наче дерево посаджене при джерелах вод, який дасть свій овоч у свій час і його листя не одпаде. І в усьому, що лиш зробить, буде успішним.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так безбожний, не так, але він як порох, який вітер зриває з лиця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безбожні не встануть на суді, ані грішники на раді праведників.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знає дорогу праведних, і дорога безбожних згине.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2024-04-26T18:40:57Z</dcterms:modified>
</cp:coreProperties>
</file>