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Суди мене, Боже, і розсуди мою справу в народі не преподобнім, визволи мене від людини неправедної і обманливої.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Ти, Боже, моя сила. Чому Ти мене відкинув? І чому я ходжу сумуючи, коли на мене натискає ворог?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твоє світло і твою правду. Вони мене попровадили і повели мене до твоєї святої гори і до твого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ввійду до божого жертівника, до Бога, що розвеселяє мою молодість. Визнаватимуся Тобі в гуслях, Боже, Боже мій.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ти смутна, душе, і чому мене тривожиш? Поклади надію на Бога, бо я Йому визнаватимуся. Бог мій - спасіння мого лиця.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2024-04-28T20:48:49Z</dcterms:modified>
</cp:coreProperties>
</file>