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всього час, і пора для кожного діла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родити і час вмирати, час садити і час виполювати насаджене,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убити і час лікувати, час нищити і час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плакати і час сміятися, час ридати і час танцювати,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кидати каміння і час збирати каміння, час обіймати і час віддалитися від обіймання,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шукати і час вигублювати, час зберігати і час викидати,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роздерти і час зішити, час мовчати і час говорити,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любити і час ненавидіти, час війни і час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тому, що чинить те, в чому він трудиться?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плутанину, яку Бог дав людським синам, щоб плуталися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Він зробив добре в своїм часі і вік дав в їх серце, щоб чоловік не знайшов творива, яке Бог зробив від початку і аж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немає в них доброго, хіба лиш щоб веселитися і чинити добро в його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людина, яка їсть і пє і побачить добро в усім його труді -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сталося вже є, і що має статися, вже сталося, і Бог шукатиме переслідуваного.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побачив я під сонцем місце суду, там безбожний, і місце праведного, там безбожний.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Праведного і безбожного судить Бог, бо час на всяке діло і на всяке твориво.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я сказав в моїм серці про мову людських синів, що їх розсуджує Бог, і щоб показати їм, що і вони є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іде на одне місце. Все повстало з землі, і все до землі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дух людських синів підноситься вгору, і чи дух скотини сходить вділ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немає добра, хіба лиш, що людина розвеселиться у своїх творивах, бо це його часть. Бо хто його поведе побачити те, що буде після нього?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2024-04-28T21:20:56Z</dcterms:modified>
</cp:coreProperties>
</file>