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пішов твій кревний, красуне між жінками? Куди відвернувся твій кревний? І з тобою його пошукаємо.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пішов до свого саду до посудин ароматів, щоб пасти в садах і збирати лелії.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для мого кревного, і мій кревний для мене, він пасе в леліях.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гарна моя кревна, як бажання, гарна як Єрусалим, страшна як розсташовані (полки).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Відверни твої очі з перед мене, бо вони мене полонили. Твоє волосся як стада кіз, які зявилися з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зуби як стада острижених (овець), які вийшли з купелі, всі з подвійним плодом і бездітної в них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губи наче червоний шнурочок, і твоя мова гарна. Твоє яблоко як скірка ґранатового яблока без твого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шістдесять цариць, і вісімдесять наложниць, і молодиць,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вона, що нахилилася наче ранок, гарна як місяць, вибрана як сонце, страшна як вистроєні (покли)?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не взнала. Зроблено мене наче колісниці Амінадава.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2024-04-27T22:46:30Z</dcterms:modified>
</cp:coreProperties>
</file>