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Зрадій спрагнена пустине, розвеселися пустине і зацвіти як лелія,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зацвітуть і розвеселяться пустині Йордану. І слава Ливану їй дана і пошана Кармила, і мій нарід побачить славу Господа і висоту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Скріпіться, опущені руки і спараліжовні коліна.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Моліться, малодушні розумом. Сильні будьте, не бійтеся. Ось наш Бог віддає суд і віддасть, Він прийде і нас спасе.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відкриються очі сліпих, і почують уха глухих.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кульгавий скочить як олень, і язик гикавих буде ясний, бо пролилася вода в пустині і долина в спаглій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безводне стане болотом, і в безводній землі буде джерело води. Там веселість птахів, помешкання тростини і мочари.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буде чиста дорога і дорога назветься святою, і не перейде там нечистий, ані не буде там нечистої дороги. А розсіяні підуть по ній і не заблукають.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там лева, ані погані звірі не підуть до неї, ані не знайдуться там, але по ній підуть визволені.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зібрані Господом повернуться і прийдуть до Сіону з радістю, і вічна радість на їхній голові. Бо на їхній голові хвала і веселість, і радість їх охопить, біль і смуток і стогнання втекли.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2024-04-27T18:19:31Z</dcterms:modified>
</cp:coreProperties>
</file>