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64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тане віск від огня. І огонь спалить противників, і явним буде між ворогами господне імя. Від твого лиця стривожаться народи.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зробиш славне, від тебе тремтіння охопить гори.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віку ми не почули, ані наші очі не побачили Бога за вийнятком Тебе і твої діла, які чиниш тим, що очікують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воно зустріне тих, що чинять праведне, і згадають твої дороги. Ось Ти розгнівався, і ми згрішили. Через це ми заблукали.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стали як нечисті, ми всі, як шмата відлученої вся наша праведність. І ми облетіли як листя через наше беззаконня, так вітер нас забере.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немає того, хто прикликує твоє імя, і хто памятає держатися Тебе. Бо Ти відвернув твоє лице від нас і Ти видав нас через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Господи, Ти наш батько, а ми всі глина, діло твоїх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розгнівайся на нас дуже і не згадай в часі наші гріхи. І тепер поглянь, бо всі ми твій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твоїх святощів стало спустошене, Сіон став як пустиня, Єрусалим на прокляття.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Наш святий дім, і слава, яку поблагословили наші батьки, була спалена огнем, і все славне упало.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всьому цьому, Господи, Ти здержався, і замовк, і Ти нас дуже упокорив.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64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2024-04-29T08:28:26Z</dcterms:modified>
</cp:coreProperties>
</file>