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виправдавшись вірою, маємо мир з Богом через нашого Господа Ісуса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якого ми вірою одержали доступ до тієї ласки, в якій перебуваємо і хвалимося надією на Божу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лише нею, а й хвалимося в терпіннях, знаючи, що терпіння виховує терпеливість,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терпеливість - досвід, а досвід - надію.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Надія ж не засоромлює, бо Божа любов вилилася в наші серця Святим Духом, який нам даний.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Христос, як ми ще були немічні, свого часу помер за нечестивих.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Ледве хто вмирає за праведника; хіба, може, хтось за добродійника відважиться померти.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же виказує свою любов до нас тим, що Христос за нас помер, ще як ми були грішниками.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 більше нині, виправдані його кров'ю, врятуємося від гніву - через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ще будучи ворогами, ми примирилися з Богом смертю його Сина, тим більше після примирення спасемося його життям.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тільки це, але й хвалимося Богом нашим Господом Ісусом Христом, через якого ми нині одержали примирення.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через одну людину гріх увійшов у світ, а з гріхом - смерть, так в усіх людей увійшла смерть, бо всі згрішили.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Гріх був у світі й до закону, але гріх не ставився в провину, коли не було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смерть панувала від Адама й аж до Мойсея і над тими, що не згрішили подібно до переступу Адама, котрий є образом майбутнього.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дар не такий, як гріх. Бо якщо через переступ одного багато померло, то наскільки більше Божої ласки і дарів - ласкою однієї людини, Ісуса Христа, - щедро вилилося на багатьох.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дар не такий, як осуд за того одного, що згрішив. Бо за переступ одного - засуд; а дар - для виправдання від багатьох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за переступ одного смерть запанувала через одного, то тим більше ті, що приймають щедроту ласки і дар справедливости, запанують у житті через одного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через гріх одного на всіх людей прийшов осуд, так і виправданням одного на всіх людей прийшло виправдання для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непослухом однієї людини багато хто стали грішними, так і послухом однієї людини багато хто стануть праведниками.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Закон увійшов, щоб помножився гріх. А де помножився гріх, там зарясніла ласка.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гріх панував через смерть, так і ласка запанувала через справедливість - для вічного життя через нашого Господа Ісуса Христа.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2024-04-28T14:30:41Z</dcterms:modified>
</cp:coreProperties>
</file>