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Osądź mnie, Boże, broń mojej sprawy przeciwko narodowi bezbożnemu; wybaw mnie od człowieka podstępnego i bezbożnego;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 jesteś Bogiem mojej siły. Czemu mnie odrzuciłeś? Czemu chodzę smutny z powodu ucisku wroga?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Ześlij twoje światło i prawdę, niech mnie wiodą i wprowadzą na twoją świętą górę i do twoich przybytków.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przystąpię do ołtarza Bożego, do Boga, mojego wesela i radości; będę cię wysławiał na harfie, Boże, mój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się smucisz, moja duszo, i czemu się we mnie trwożysz? Zaufaj Bogu, bo jeszcze będę go wysławiał, gdyż on jest zbawieniem mego oblicza i moim Bogiem.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2024-06-02T09:27:24Z</dcterms:modified>
</cp:coreProperties>
</file>