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król Aswerus nałożył podatek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i na wyspy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dzieła jego potęgi i mocy oraz opis wielkości Mardocheusza, którą wyróżnił go król, czy nie są zapisane w księgach kronik królów Medii i Persji?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Żyd Mardocheusz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drugi po królu Aswerusie, wielki w oczach Żydów i cieszący się uznaniem wśród wielu swoich braci, troszczył się o dobro swego ludu i głosił pokój całemu swemu ludowi.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2024-04-29T16:07:53Z</dcterms:modified>
</cp:coreProperties>
</file>