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szuka tego, co mu się podoba, i wtrąca się w każdą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nie ma upodobania w rozumie, lecz w tym, co serce mu objawia.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 niegodziwy, przychodzi też pogarda, a z hańbą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człowieka są jak głębokie wody, a źródło mądrości jak płynący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przez wzgląd na osobę niegodziwą krzywdzić sprawiedliwego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wchodzą w spór, a 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 głupiego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zgubą, a jego wargi sidłem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rany i przenikają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niedbały w pracy, jest bratem marnotrawcy.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potężną wieżą, sprawiedliwy ucieka do niej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Zamożność bogacza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warownym miastem i jak wysoki mur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człowieka jest wyniosłe, a 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odpowiada, zanim wysłucha,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ujawnia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ściąga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siebie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człowieka zniesie jego chorobę, ale któż zniesie strapionego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zdobywa wiedzę, a ucho mądrych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toruje mu drogę i prowadzi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Ten, który jest pierwszy w swojej sprawie,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sprawiedliwy, ale przychodzi jego bliźni i sprawdza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Brat obrażony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trudniejszy do 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warowne miasto, a spory są jak rygle w 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swoich ust nasyci człowiek swoje wnętrze, nasyci się plonem swych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a kto go miłuje, spożyje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dostąpił łaski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prosi pokornie, ale bogaty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ma przyjaciół, musi obchodzić się z nimi po przyjacielsku, a jest przyjaciel, który przylgnie bardziej niż brat.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2024-04-28T13:47:15Z</dcterms:modified>
</cp:coreProperties>
</file>