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w czasach, kiedy rządzili sędziowie, nastał głód na ziemi. I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człowiek z Betlejem judzkiego wyruszył wraz ze swoją żoną i dwoma synami, aby zamieszkać w ziemi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człowiek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na imię Elimelech, jego żona — Noemi, a jego dwaj synowie — Machlon i Kilion. </w:t>
      </w:r>
      <w:r>
        <w:rPr>
          <w:rFonts w:ascii="Times New Roman" w:eastAsia="Times New Roman" w:hAnsi="Times New Roman" w:cs="Times New Roman"/>
          <w:i/>
          <w:iCs/>
          <w:noProof w:val="0"/>
          <w:sz w:val="24"/>
        </w:rPr>
        <w:t>Byli oni</w:t>
      </w:r>
      <w:r>
        <w:rPr>
          <w:rFonts w:ascii="Times New Roman" w:eastAsia="Times New Roman" w:hAnsi="Times New Roman" w:cs="Times New Roman"/>
          <w:noProof w:val="0"/>
          <w:sz w:val="24"/>
        </w:rPr>
        <w:t xml:space="preserve"> Efratejczykami z Betlejem judzkiego. Przybyli do ziemi Moabu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Elimelech, mąż Noemi, a ona pozostała sama z dwoma synami.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pojęli sobie za żony Moabitki: jedna miała na imię Orfa, a druga — Rut. I mieszkali tam około dziesięciu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obaj, Machlon i Kilion, również umarli; i tak kobieta ta pozostała sama bez swoich dwóch synów i bez męża.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powstała wraz ze swoimi synowymi, aby wrócić z ziemi Moabu, gdyż usłyszała w ziemi Moabu, że JAHWE nawiedził swój lud i dał mu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Wyszła więc z miejsca, w którym była, a wraz z nią jej dwie synowe i udały się w drogę powrotną do ziemi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powiedziała Noemi do swych dwóch synowych: Idźcie, niech każda z was powróci do domu swojej matki. Niech JAHWE okaże wam miłosierdzie, tak jak okazałyście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zmarłym i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sprawi, aby każda z was znalazła pokój w domu swego męża. I pocałowała je, a one podniosły głosy i zapłakały.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mówiły do niej: Wrócimy raczej z tobą do twego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Noemi odpowiedziała: Zawróćcie, moje córki. Czemu chcecie iść ze mną? Czy mam jeszcze w swoim łonie synów, którzy zostaliby waszymi mężami?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moje córki, idźcie, bo jestem zbyt stara, aby wyjść za mąż. A nawet gdybym powiedziała: mam jeszcze nadzieję, to choćbym tej nocy wyszła za mąż i również urodziła synów;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znowu podniosły głosy i zaczęły płakać. I Orfa pocałowała swoją teściową, ale Rut pozostała przy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Noemi</w:t>
      </w:r>
      <w:r>
        <w:rPr>
          <w:rFonts w:ascii="Times New Roman" w:eastAsia="Times New Roman" w:hAnsi="Times New Roman" w:cs="Times New Roman"/>
          <w:noProof w:val="0"/>
          <w:sz w:val="24"/>
        </w:rPr>
        <w:t xml:space="preserve"> powiedziała do niej: Oto twoja szwagierka wróciła do swego ludu i do swoich bogów. Wróć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ty za swoją szwagierką.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jednak odpowiedziała: Nie nalegaj na mnie, abym cię opuściła i odeszła od ciebie. Gdziekolwiek bowiem pójdziesz i ja pójdę, a gdziekolwiek zamieszkasz i ja zamieszkam. Twój lud będzie moim ludem, a twój Bóg będzie moim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Gdzie ty umrzesz, </w:t>
      </w:r>
      <w:r>
        <w:rPr>
          <w:rFonts w:ascii="Times New Roman" w:eastAsia="Times New Roman" w:hAnsi="Times New Roman" w:cs="Times New Roman"/>
          <w:i/>
          <w:iCs/>
          <w:noProof w:val="0"/>
          <w:sz w:val="24"/>
        </w:rPr>
        <w:t>tam i</w:t>
      </w:r>
      <w:r>
        <w:rPr>
          <w:rFonts w:ascii="Times New Roman" w:eastAsia="Times New Roman" w:hAnsi="Times New Roman" w:cs="Times New Roman"/>
          <w:noProof w:val="0"/>
          <w:sz w:val="24"/>
        </w:rPr>
        <w:t xml:space="preserve"> ja umrę, i tam będę pogrzebana. Niech mi to JAHWE uczyni i niech do tego dorzuci, jeśli coś innego niż śmierć oddzieli mnie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Noemi</w:t>
      </w:r>
      <w:r>
        <w:rPr>
          <w:rFonts w:ascii="Times New Roman" w:eastAsia="Times New Roman" w:hAnsi="Times New Roman" w:cs="Times New Roman"/>
          <w:noProof w:val="0"/>
          <w:sz w:val="24"/>
        </w:rPr>
        <w:t xml:space="preserve"> widziała, że uparła się, aby z nią iść, przestała jej odradzać.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szły obie razem, aż przyszły do Betlejem. A gdy przybyły do Betlejem, całe miasto ogarnęło poruszenie z ich powodu i mówiono: Czy to jest Noemi?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powiedziała do nich: Nie nazywajcie mnie Noemi, lecz nazywajcie mnie Mara, ponieważ Wszechmogący napełnił mnie wielką goryczą.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Wyszłam </w:t>
      </w:r>
      <w:r>
        <w:rPr>
          <w:rFonts w:ascii="Times New Roman" w:eastAsia="Times New Roman" w:hAnsi="Times New Roman" w:cs="Times New Roman"/>
          <w:i/>
          <w:iCs/>
          <w:noProof w:val="0"/>
          <w:sz w:val="24"/>
        </w:rPr>
        <w:t>stąd</w:t>
      </w:r>
      <w:r>
        <w:rPr>
          <w:rFonts w:ascii="Times New Roman" w:eastAsia="Times New Roman" w:hAnsi="Times New Roman" w:cs="Times New Roman"/>
          <w:noProof w:val="0"/>
          <w:sz w:val="24"/>
        </w:rPr>
        <w:t xml:space="preserve"> pełna, a JAHWE sprowadził mnie pustą. Czemu nazywacie mnie Noemi, skoro JAHWE wystąpił przeciwko mnie i Wszechmogący sprowadził na mnie nieszczęście?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Wróciła więc Noemi, a z nią Rut Moabitka, jej synowa, która wróciła z krainy Moabu. A przyszły do Betlejem na początku żniw jęczmienia.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 Rozdział 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2024-04-20T03:56:18Z</dcterms:modified>
</cp:coreProperties>
</file>